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9C" w:rsidRDefault="008D6DD0" w:rsidP="008D6DD0">
      <w:pPr>
        <w:jc w:val="center"/>
        <w:rPr>
          <w:b/>
        </w:rPr>
      </w:pPr>
      <w:r>
        <w:rPr>
          <w:b/>
        </w:rPr>
        <w:t>Request for Compensation – PERB Decision No. 2444 – Settlement Agreement between PCC Faculty Association and the Pasadena Area Community College District</w:t>
      </w:r>
    </w:p>
    <w:p w:rsidR="00813A3B" w:rsidRDefault="00813A3B" w:rsidP="008D6DD0">
      <w:pPr>
        <w:jc w:val="center"/>
        <w:rPr>
          <w:b/>
        </w:rPr>
      </w:pPr>
    </w:p>
    <w:p w:rsidR="00813A3B" w:rsidRDefault="00813A3B">
      <w:r>
        <w:t>In additi</w:t>
      </w:r>
      <w:r w:rsidR="00715542">
        <w:t>on to the payments made to the affected</w:t>
      </w:r>
      <w:r>
        <w:t xml:space="preserve"> faculty identified in the PERB Settlement approved by PCCFA and PACCD, the PACCD will provide further payment to any current faculty member </w:t>
      </w:r>
      <w:r w:rsidR="0048203E">
        <w:t xml:space="preserve">who was employed by the </w:t>
      </w:r>
      <w:r w:rsidR="006835D3">
        <w:t>District during the 2012-2013 Academic</w:t>
      </w:r>
      <w:r w:rsidR="0048203E">
        <w:t xml:space="preserve"> </w:t>
      </w:r>
      <w:r w:rsidR="006835D3">
        <w:t xml:space="preserve">calendar </w:t>
      </w:r>
      <w:r w:rsidR="0048203E">
        <w:t>year and was affected by the cancellation o</w:t>
      </w:r>
      <w:r w:rsidR="007D0DDF">
        <w:t>f the 2013 Winter Intersession.</w:t>
      </w:r>
      <w:r w:rsidR="0048203E">
        <w:t xml:space="preserve"> Payments may be made for one the following reasons:</w:t>
      </w:r>
    </w:p>
    <w:p w:rsidR="0048203E" w:rsidRDefault="0048203E"/>
    <w:p w:rsidR="0048203E" w:rsidRDefault="0048203E" w:rsidP="0048203E">
      <w:pPr>
        <w:pStyle w:val="ListParagraph"/>
        <w:numPr>
          <w:ilvl w:val="0"/>
          <w:numId w:val="1"/>
        </w:numPr>
      </w:pPr>
      <w:r>
        <w:t>Reimbursement for a lost deposit for a pre-paid vacation that was scheduled betw</w:t>
      </w:r>
      <w:r w:rsidR="00AB0DAF">
        <w:t>een 01/07/2013 and 02/14/2013</w:t>
      </w:r>
      <w:r>
        <w:t xml:space="preserve"> and was not taken.</w:t>
      </w:r>
      <w:r w:rsidR="000A3285">
        <w:t xml:space="preserve">  Receipts </w:t>
      </w:r>
      <w:r w:rsidR="00FC11A1">
        <w:t xml:space="preserve">demonstrating proof of payment </w:t>
      </w:r>
      <w:r w:rsidR="000A3285">
        <w:t>must be provided.</w:t>
      </w:r>
    </w:p>
    <w:p w:rsidR="0048203E" w:rsidRDefault="0048203E" w:rsidP="0048203E">
      <w:pPr>
        <w:pStyle w:val="ListParagraph"/>
        <w:numPr>
          <w:ilvl w:val="0"/>
          <w:numId w:val="1"/>
        </w:numPr>
      </w:pPr>
      <w:r>
        <w:t xml:space="preserve">Reimbursement for reasonable time spent modifying curriculum as a direct result of the cancellation of the 2013 Winter Intersession.  </w:t>
      </w:r>
      <w:r w:rsidR="000A3285">
        <w:t xml:space="preserve">Payments made for actual hours spent </w:t>
      </w:r>
      <w:r>
        <w:t>(max</w:t>
      </w:r>
      <w:r w:rsidR="00032323">
        <w:t>imum</w:t>
      </w:r>
      <w:r>
        <w:t xml:space="preserve"> payment $2000.00).</w:t>
      </w:r>
      <w:r w:rsidR="000A3285">
        <w:t xml:space="preserve">  Documentation of curricular modifications must be included.</w:t>
      </w:r>
    </w:p>
    <w:p w:rsidR="0048203E" w:rsidRDefault="00AB0DAF" w:rsidP="0048203E">
      <w:pPr>
        <w:pStyle w:val="ListParagraph"/>
        <w:numPr>
          <w:ilvl w:val="0"/>
          <w:numId w:val="1"/>
        </w:numPr>
      </w:pPr>
      <w:r>
        <w:t>Payment to an affected</w:t>
      </w:r>
      <w:r w:rsidR="0048203E">
        <w:t xml:space="preserve"> employee other than those identified explicitly in the settlement.</w:t>
      </w:r>
      <w:r w:rsidR="000A3285">
        <w:t xml:space="preserve">  </w:t>
      </w:r>
      <w:r w:rsidR="004530DA">
        <w:t>Clear and convincing documentation of a loss must be provided to receive a payment.</w:t>
      </w:r>
    </w:p>
    <w:p w:rsidR="006835D3" w:rsidRDefault="006835D3" w:rsidP="006835D3"/>
    <w:p w:rsidR="006835D3" w:rsidRDefault="00935E84" w:rsidP="006835D3">
      <w:r>
        <w:t>The following process MUST be followed for consideration of a payment:</w:t>
      </w:r>
    </w:p>
    <w:p w:rsidR="00935E84" w:rsidRDefault="00935E84" w:rsidP="006835D3"/>
    <w:p w:rsidR="00277ED2" w:rsidRDefault="007D0DDF" w:rsidP="00277ED2">
      <w:pPr>
        <w:pStyle w:val="ListParagraph"/>
        <w:numPr>
          <w:ilvl w:val="0"/>
          <w:numId w:val="2"/>
        </w:numPr>
      </w:pPr>
      <w:r>
        <w:t xml:space="preserve">Make requests </w:t>
      </w:r>
      <w:r w:rsidR="00277ED2">
        <w:t xml:space="preserve">using the </w:t>
      </w:r>
      <w:r w:rsidR="00FC11A1">
        <w:t>“Request for Compensation – PERB Decision No. 2444” form (the “Form”)</w:t>
      </w:r>
      <w:r w:rsidR="00277ED2">
        <w:t>.</w:t>
      </w:r>
    </w:p>
    <w:p w:rsidR="00410699" w:rsidRDefault="00410699" w:rsidP="00410699">
      <w:pPr>
        <w:pStyle w:val="ListParagraph"/>
      </w:pPr>
    </w:p>
    <w:p w:rsidR="00277ED2" w:rsidRDefault="007D0DDF" w:rsidP="00277ED2">
      <w:pPr>
        <w:pStyle w:val="ListParagraph"/>
        <w:numPr>
          <w:ilvl w:val="0"/>
          <w:numId w:val="2"/>
        </w:numPr>
      </w:pPr>
      <w:r>
        <w:t xml:space="preserve">Completely fill out the </w:t>
      </w:r>
      <w:r w:rsidR="00FC11A1">
        <w:t>Form</w:t>
      </w:r>
      <w:r w:rsidR="00410699">
        <w:t>.</w:t>
      </w:r>
    </w:p>
    <w:p w:rsidR="00410699" w:rsidRDefault="00410699" w:rsidP="00410699"/>
    <w:p w:rsidR="00410699" w:rsidRDefault="007D0DDF" w:rsidP="00410699">
      <w:pPr>
        <w:pStyle w:val="ListParagraph"/>
        <w:numPr>
          <w:ilvl w:val="0"/>
          <w:numId w:val="2"/>
        </w:numPr>
      </w:pPr>
      <w:r>
        <w:t>Attach a</w:t>
      </w:r>
      <w:r w:rsidR="00410699">
        <w:t>ll receipts, documentation</w:t>
      </w:r>
      <w:r>
        <w:t>, and evidence to</w:t>
      </w:r>
      <w:r w:rsidR="00410699">
        <w:t xml:space="preserve"> the </w:t>
      </w:r>
      <w:r w:rsidR="00FC11A1">
        <w:t>Form.</w:t>
      </w:r>
    </w:p>
    <w:p w:rsidR="00410699" w:rsidRDefault="00410699" w:rsidP="00410699"/>
    <w:p w:rsidR="00410699" w:rsidRDefault="007D0DDF" w:rsidP="00410699">
      <w:pPr>
        <w:pStyle w:val="ListParagraph"/>
        <w:numPr>
          <w:ilvl w:val="0"/>
          <w:numId w:val="2"/>
        </w:numPr>
      </w:pPr>
      <w:r>
        <w:t>Email PERB Payment Request form and all supporting documents to Paul Jarrell, Dean, Instructional Support (</w:t>
      </w:r>
      <w:hyperlink r:id="rId5" w:history="1">
        <w:r w:rsidRPr="00FC50BE">
          <w:rPr>
            <w:rStyle w:val="Hyperlink"/>
          </w:rPr>
          <w:t>pejarrell@pasadena.edu</w:t>
        </w:r>
      </w:hyperlink>
      <w:r>
        <w:t>).</w:t>
      </w:r>
    </w:p>
    <w:p w:rsidR="007D0DDF" w:rsidRDefault="007D0DDF" w:rsidP="007D0DDF"/>
    <w:p w:rsidR="007D0DDF" w:rsidRDefault="007D0DDF" w:rsidP="00410699">
      <w:pPr>
        <w:pStyle w:val="ListParagraph"/>
        <w:numPr>
          <w:ilvl w:val="0"/>
          <w:numId w:val="2"/>
        </w:numPr>
      </w:pPr>
      <w:r>
        <w:t>Indicate “PERB Payment Request” in the subject line.</w:t>
      </w:r>
    </w:p>
    <w:p w:rsidR="007D0DDF" w:rsidRDefault="007D0DDF" w:rsidP="007D0DDF"/>
    <w:p w:rsidR="007D0DDF" w:rsidRPr="00D20D4D" w:rsidRDefault="007D0DDF" w:rsidP="007D0DDF">
      <w:pPr>
        <w:rPr>
          <w:b/>
          <w:i/>
        </w:rPr>
      </w:pPr>
      <w:r w:rsidRPr="00D20D4D">
        <w:rPr>
          <w:b/>
          <w:i/>
        </w:rPr>
        <w:t>Only properly comp</w:t>
      </w:r>
      <w:r w:rsidR="00E45205" w:rsidRPr="00D20D4D">
        <w:rPr>
          <w:b/>
          <w:i/>
        </w:rPr>
        <w:t xml:space="preserve">leted </w:t>
      </w:r>
      <w:r w:rsidRPr="00D20D4D">
        <w:rPr>
          <w:b/>
          <w:i/>
        </w:rPr>
        <w:t xml:space="preserve">requests with supporting documentation will be considered.  Requests MUST </w:t>
      </w:r>
      <w:r w:rsidR="00E45205" w:rsidRPr="00D20D4D">
        <w:rPr>
          <w:b/>
          <w:i/>
        </w:rPr>
        <w:t>emailed and</w:t>
      </w:r>
      <w:r w:rsidRPr="00D20D4D">
        <w:rPr>
          <w:b/>
          <w:i/>
        </w:rPr>
        <w:t xml:space="preserve"> received by 5:00PM, </w:t>
      </w:r>
      <w:r w:rsidR="00E45205" w:rsidRPr="00D20D4D">
        <w:rPr>
          <w:b/>
          <w:i/>
        </w:rPr>
        <w:t>Monday, May 16</w:t>
      </w:r>
      <w:r w:rsidR="00E45205" w:rsidRPr="00D20D4D">
        <w:rPr>
          <w:b/>
          <w:i/>
          <w:vertAlign w:val="superscript"/>
        </w:rPr>
        <w:t>th</w:t>
      </w:r>
      <w:r w:rsidR="00D20D4D">
        <w:rPr>
          <w:b/>
          <w:i/>
        </w:rPr>
        <w:t xml:space="preserve"> for consideration.</w:t>
      </w:r>
    </w:p>
    <w:p w:rsidR="00410699" w:rsidRDefault="00410699" w:rsidP="00D20D4D"/>
    <w:p w:rsidR="00D20D4D" w:rsidRDefault="00D20D4D" w:rsidP="00D20D4D">
      <w:r>
        <w:t>Requests will be made on a first come, first served basis until the total aggregate amount of reimbursements and payments reaches the $100,000.00 limit established by the settlement agreement.  Any additional requests causing the aggregate amount to exceed $100,000.00 will not be considered.  Any requests received after 5:00PM, May 16</w:t>
      </w:r>
      <w:r w:rsidRPr="00D20D4D">
        <w:rPr>
          <w:vertAlign w:val="superscript"/>
        </w:rPr>
        <w:t>th</w:t>
      </w:r>
      <w:r>
        <w:t>, will not be considered.</w:t>
      </w:r>
    </w:p>
    <w:p w:rsidR="00F929B5" w:rsidRDefault="00F929B5" w:rsidP="00D20D4D"/>
    <w:p w:rsidR="00F929B5" w:rsidRDefault="00F929B5" w:rsidP="00D20D4D">
      <w:bookmarkStart w:id="0" w:name="_GoBack"/>
      <w:bookmarkEnd w:id="0"/>
    </w:p>
    <w:p w:rsidR="00F929B5" w:rsidRDefault="00F929B5" w:rsidP="00D20D4D"/>
    <w:p w:rsidR="00F929B5" w:rsidRPr="00813A3B" w:rsidRDefault="00BC719B" w:rsidP="00D20D4D">
      <w:r>
        <w:t>Date Prepared:  March 21</w:t>
      </w:r>
      <w:r w:rsidR="00F929B5">
        <w:t>, 2016</w:t>
      </w:r>
    </w:p>
    <w:sectPr w:rsidR="00F929B5" w:rsidRPr="00813A3B" w:rsidSect="0048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121E"/>
    <w:multiLevelType w:val="hybridMultilevel"/>
    <w:tmpl w:val="11263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1ECB"/>
    <w:multiLevelType w:val="hybridMultilevel"/>
    <w:tmpl w:val="2212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3B"/>
    <w:rsid w:val="00032323"/>
    <w:rsid w:val="000A3285"/>
    <w:rsid w:val="00277ED2"/>
    <w:rsid w:val="00396986"/>
    <w:rsid w:val="00410699"/>
    <w:rsid w:val="004530DA"/>
    <w:rsid w:val="0048203E"/>
    <w:rsid w:val="006835D3"/>
    <w:rsid w:val="006D319C"/>
    <w:rsid w:val="00712192"/>
    <w:rsid w:val="00715542"/>
    <w:rsid w:val="007D0DDF"/>
    <w:rsid w:val="00813A3B"/>
    <w:rsid w:val="008D6DD0"/>
    <w:rsid w:val="0090336B"/>
    <w:rsid w:val="00935E84"/>
    <w:rsid w:val="00AB0DAF"/>
    <w:rsid w:val="00BC719B"/>
    <w:rsid w:val="00D20D4D"/>
    <w:rsid w:val="00E45205"/>
    <w:rsid w:val="00F929B5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30C6B8E-FC42-4217-9479-BDA43E8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D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jarrell@pasade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Jarrell</dc:creator>
  <cp:keywords/>
  <dc:description/>
  <cp:lastModifiedBy>Diane J. Mandrafina</cp:lastModifiedBy>
  <cp:revision>5</cp:revision>
  <cp:lastPrinted>2016-03-21T14:44:00Z</cp:lastPrinted>
  <dcterms:created xsi:type="dcterms:W3CDTF">2016-03-21T14:44:00Z</dcterms:created>
  <dcterms:modified xsi:type="dcterms:W3CDTF">2016-03-23T15:54:00Z</dcterms:modified>
</cp:coreProperties>
</file>